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CF" w:rsidRDefault="00A941CF">
      <w:pPr>
        <w:pStyle w:val="Standard"/>
        <w:ind w:left="-1080" w:right="-185"/>
        <w:jc w:val="center"/>
      </w:pPr>
      <w:bookmarkStart w:id="0" w:name="_GoBack"/>
      <w:bookmarkEnd w:id="0"/>
    </w:p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1B4A92">
      <w:pPr>
        <w:pStyle w:val="Standard"/>
        <w:ind w:left="-1080" w:right="-185"/>
        <w:jc w:val="center"/>
      </w:pPr>
      <w:r>
        <w:rPr>
          <w:noProof/>
        </w:rPr>
        <w:drawing>
          <wp:inline distT="0" distB="0" distL="0" distR="0">
            <wp:extent cx="1533521" cy="942975"/>
            <wp:effectExtent l="0" t="0" r="0" b="9525"/>
            <wp:docPr id="1" name="Рисунок 1" descr="Graph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41CF" w:rsidRDefault="001B4A92">
      <w:pPr>
        <w:pStyle w:val="Standard"/>
        <w:ind w:left="-1080" w:right="-185"/>
        <w:jc w:val="center"/>
      </w:pPr>
      <w:r>
        <w:rPr>
          <w:b/>
          <w:color w:val="1F497D"/>
          <w:sz w:val="20"/>
          <w:szCs w:val="20"/>
        </w:rPr>
        <w:t>Общество с ограниченной ответственностью</w:t>
      </w:r>
    </w:p>
    <w:p w:rsidR="00A941CF" w:rsidRDefault="001B4A92">
      <w:pPr>
        <w:pStyle w:val="Standard"/>
        <w:ind w:left="-1080" w:right="-185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Управляющая компания «Свитхом»</w:t>
      </w:r>
    </w:p>
    <w:p w:rsidR="00A941CF" w:rsidRDefault="001B4A92">
      <w:pPr>
        <w:pStyle w:val="Standard"/>
        <w:ind w:left="-1080"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7726665079, ОГРН 1107746926308</w:t>
      </w:r>
    </w:p>
    <w:p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адрес: 117545, г. Москва, пр. Днепропетровский, д. 7</w:t>
      </w:r>
    </w:p>
    <w:p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Фактический адрес:  г. Москва,  Чапаевский пер. д. 3</w:t>
      </w:r>
    </w:p>
    <w:p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Телефон: 8 (495) 225-30-78</w:t>
      </w:r>
    </w:p>
    <w:p w:rsidR="00A941CF" w:rsidRDefault="001B4A92">
      <w:pPr>
        <w:pStyle w:val="Standard"/>
        <w:ind w:left="-540"/>
        <w:jc w:val="center"/>
        <w:rPr>
          <w:b/>
        </w:rPr>
      </w:pPr>
      <w:r>
        <w:rPr>
          <w:b/>
        </w:rPr>
        <w:t>ООО УК «Свитхом» вошло в Холдинг  ЗАО «Капитал-Инвест»</w:t>
      </w:r>
    </w:p>
    <w:p w:rsidR="00A941CF" w:rsidRDefault="004D2B06">
      <w:pPr>
        <w:pStyle w:val="Standard"/>
        <w:ind w:left="-540"/>
        <w:jc w:val="center"/>
      </w:pPr>
      <w:hyperlink r:id="rId8" w:history="1">
        <w:r w:rsidR="001B4A92">
          <w:rPr>
            <w:color w:val="7030A0"/>
            <w:u w:val="single"/>
          </w:rPr>
          <w:t>http://www.kp-invest.ru/</w:t>
        </w:r>
      </w:hyperlink>
    </w:p>
    <w:p w:rsidR="00A941CF" w:rsidRDefault="00A941CF">
      <w:pPr>
        <w:pStyle w:val="Standard"/>
        <w:ind w:left="-540"/>
        <w:jc w:val="right"/>
        <w:rPr>
          <w:b/>
          <w:sz w:val="48"/>
          <w:szCs w:val="48"/>
        </w:rPr>
      </w:pPr>
    </w:p>
    <w:p w:rsidR="00A941CF" w:rsidRDefault="001B4A92">
      <w:pPr>
        <w:pStyle w:val="Standard"/>
        <w:ind w:left="-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Уважаемые дольщики!   </w:t>
      </w:r>
    </w:p>
    <w:p w:rsidR="00A941CF" w:rsidRDefault="00A941CF">
      <w:pPr>
        <w:pStyle w:val="Standard"/>
        <w:jc w:val="center"/>
        <w:rPr>
          <w:b/>
          <w:sz w:val="48"/>
          <w:szCs w:val="48"/>
        </w:rPr>
      </w:pPr>
    </w:p>
    <w:p w:rsidR="00A941CF" w:rsidRDefault="001B4A92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Офис выдачи ключей и заключения договоров управления МКД находится по адресу:</w:t>
      </w:r>
    </w:p>
    <w:p w:rsidR="00A941CF" w:rsidRDefault="00A941CF">
      <w:pPr>
        <w:pStyle w:val="Standard"/>
        <w:jc w:val="center"/>
        <w:rPr>
          <w:b/>
          <w:sz w:val="44"/>
          <w:szCs w:val="48"/>
        </w:rPr>
      </w:pPr>
    </w:p>
    <w:p w:rsidR="00A941CF" w:rsidRDefault="001B4A92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>г. Москва, поселение Филимонковское, поселок Марьино, ул. Харлампиева, дом 50 к.3 (1 этаж)</w:t>
      </w:r>
    </w:p>
    <w:p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:rsidR="00A941CF" w:rsidRDefault="001B4A92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Время работы: ежедневно с 9:00 до 21:00.</w:t>
      </w:r>
    </w:p>
    <w:p w:rsidR="00A941CF" w:rsidRDefault="00A941CF">
      <w:pPr>
        <w:pStyle w:val="Standard"/>
        <w:ind w:left="708"/>
        <w:jc w:val="center"/>
        <w:rPr>
          <w:b/>
          <w:sz w:val="28"/>
          <w:szCs w:val="28"/>
        </w:rPr>
      </w:pPr>
    </w:p>
    <w:p w:rsidR="00A941CF" w:rsidRDefault="001B4A92">
      <w:pPr>
        <w:pStyle w:val="Standard"/>
        <w:ind w:left="708"/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ООО УК «Свитхом»</w:t>
      </w:r>
    </w:p>
    <w:p w:rsidR="00A941CF" w:rsidRDefault="00A941CF">
      <w:pPr>
        <w:pStyle w:val="Standard"/>
        <w:ind w:left="708"/>
        <w:jc w:val="right"/>
        <w:rPr>
          <w:b/>
          <w:sz w:val="44"/>
          <w:szCs w:val="44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1B4A92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Контактный номер: 8-926-556-54-71     </w:t>
      </w: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  <w:u w:val="single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1B4A92">
      <w:pPr>
        <w:pStyle w:val="Standard"/>
        <w:ind w:left="-1080" w:right="-185"/>
        <w:jc w:val="center"/>
      </w:pPr>
      <w:r>
        <w:rPr>
          <w:noProof/>
        </w:rPr>
        <w:drawing>
          <wp:inline distT="0" distB="0" distL="0" distR="0">
            <wp:extent cx="1409648" cy="781373"/>
            <wp:effectExtent l="0" t="0" r="52" b="0"/>
            <wp:docPr id="2" name="Рисунок 2" descr="Graph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648" cy="781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941CF" w:rsidRDefault="001B4A92">
      <w:pPr>
        <w:pStyle w:val="Standard"/>
        <w:ind w:left="-1080" w:right="-185"/>
        <w:jc w:val="center"/>
      </w:pPr>
      <w:r>
        <w:rPr>
          <w:b/>
          <w:color w:val="1F497D"/>
          <w:sz w:val="20"/>
          <w:szCs w:val="20"/>
        </w:rPr>
        <w:t>Общество с ограниченной ответственностью</w:t>
      </w:r>
    </w:p>
    <w:p w:rsidR="00A941CF" w:rsidRDefault="001B4A92">
      <w:pPr>
        <w:pStyle w:val="Standard"/>
        <w:ind w:left="-1080" w:right="-185"/>
        <w:jc w:val="center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Управляющая компания «Свитхом»</w:t>
      </w:r>
    </w:p>
    <w:p w:rsidR="00A941CF" w:rsidRDefault="001B4A92">
      <w:pPr>
        <w:pStyle w:val="Standard"/>
        <w:ind w:left="-1080" w:right="-18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7726665079, ОГРН 1107746926308</w:t>
      </w:r>
    </w:p>
    <w:p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адрес: 117545, г. Москва, пр. Днепропетровский, д. 7</w:t>
      </w:r>
    </w:p>
    <w:p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Фактический адрес:  г. Москва,  Чапаевский пер. д. 3</w:t>
      </w:r>
    </w:p>
    <w:p w:rsidR="00A941CF" w:rsidRDefault="001B4A92">
      <w:pPr>
        <w:pStyle w:val="Standard"/>
        <w:ind w:left="-1080" w:right="-185"/>
        <w:jc w:val="center"/>
        <w:rPr>
          <w:sz w:val="20"/>
          <w:szCs w:val="20"/>
        </w:rPr>
      </w:pPr>
      <w:r>
        <w:rPr>
          <w:sz w:val="20"/>
          <w:szCs w:val="20"/>
        </w:rPr>
        <w:t>Телефон: 8 (495) 225-30-78</w:t>
      </w:r>
    </w:p>
    <w:p w:rsidR="00A941CF" w:rsidRDefault="001B4A92">
      <w:pPr>
        <w:pStyle w:val="Standard"/>
        <w:ind w:left="-540"/>
        <w:jc w:val="center"/>
        <w:rPr>
          <w:b/>
        </w:rPr>
      </w:pPr>
      <w:r>
        <w:rPr>
          <w:b/>
        </w:rPr>
        <w:t>ООО УК «Свитхом» вошло в Холдинг  ЗАО «Капитал-Инвест»</w:t>
      </w:r>
    </w:p>
    <w:p w:rsidR="00A941CF" w:rsidRDefault="004D2B06">
      <w:pPr>
        <w:pStyle w:val="Standard"/>
        <w:ind w:left="-540"/>
        <w:jc w:val="center"/>
      </w:pPr>
      <w:hyperlink r:id="rId9" w:history="1">
        <w:r w:rsidR="001B4A92">
          <w:rPr>
            <w:color w:val="7030A0"/>
            <w:u w:val="single"/>
          </w:rPr>
          <w:t>http://www.kp-invest.ru/</w:t>
        </w:r>
      </w:hyperlink>
    </w:p>
    <w:p w:rsidR="00A941CF" w:rsidRDefault="00A941CF">
      <w:pPr>
        <w:pStyle w:val="Standard"/>
        <w:ind w:left="-540"/>
        <w:jc w:val="right"/>
        <w:rPr>
          <w:b/>
          <w:sz w:val="26"/>
          <w:szCs w:val="26"/>
        </w:rPr>
      </w:pPr>
    </w:p>
    <w:p w:rsidR="00A941CF" w:rsidRDefault="001B4A92">
      <w:pPr>
        <w:pStyle w:val="Standard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Памятка дольщика</w:t>
      </w:r>
    </w:p>
    <w:p w:rsidR="00A941CF" w:rsidRDefault="00A941CF">
      <w:pPr>
        <w:pStyle w:val="Standard"/>
        <w:jc w:val="both"/>
        <w:rPr>
          <w:b/>
          <w:sz w:val="26"/>
          <w:szCs w:val="26"/>
        </w:rPr>
      </w:pPr>
    </w:p>
    <w:p w:rsidR="00A941CF" w:rsidRDefault="001B4A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Дольщики допускаются к ремонтным работам и получают ключи от квартир в пользование при условии отсутствия задолженности по сумме договора и подписании акта осмотра. </w:t>
      </w:r>
    </w:p>
    <w:p w:rsidR="00A941CF" w:rsidRDefault="00A941CF">
      <w:pPr>
        <w:pStyle w:val="Standard"/>
        <w:jc w:val="both"/>
        <w:rPr>
          <w:sz w:val="26"/>
          <w:szCs w:val="26"/>
        </w:rPr>
      </w:pPr>
    </w:p>
    <w:p w:rsidR="00A941CF" w:rsidRDefault="001B4A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Каждому дольщику предлагается заключить с обслуживающей организацией (управляющей компанией-ООО УК «Свитхом») договор на предоставление коммунальных и сопутствующих услуг (договор управления многоквартирным домом) в день подписания акта осмотра помещения.</w:t>
      </w:r>
    </w:p>
    <w:p w:rsidR="00A941CF" w:rsidRDefault="00A941CF">
      <w:pPr>
        <w:pStyle w:val="Standard"/>
        <w:jc w:val="both"/>
        <w:rPr>
          <w:sz w:val="26"/>
          <w:szCs w:val="26"/>
        </w:rPr>
      </w:pPr>
    </w:p>
    <w:p w:rsidR="00A941CF" w:rsidRDefault="001B4A9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осмотре квартиры обязательно иметь при себе:</w:t>
      </w:r>
    </w:p>
    <w:p w:rsidR="00A941CF" w:rsidRDefault="00A941CF">
      <w:pPr>
        <w:pStyle w:val="Standard"/>
        <w:jc w:val="both"/>
        <w:rPr>
          <w:sz w:val="26"/>
          <w:szCs w:val="26"/>
        </w:rPr>
      </w:pP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Договора участия в долевом строительстве/оригинал соглашения об уступке права требования по Договору участия в долевом строительстве;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Паспорта (всех сторон по Договору участия в долевом строительстве/соглашения об уступке права требования по Договору участия в долевом строительстве);</w:t>
      </w:r>
    </w:p>
    <w:p w:rsidR="00A941CF" w:rsidRDefault="001B4A92">
      <w:pPr>
        <w:pStyle w:val="Standar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Уведомление о включении в реестр кредиторов;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нотариальной доверенности на представление интересов (в случае невозможности стороны по Договору участия в долевом строительстве/соглашения об уступке права требования по Договору участия в долевом строительстве лично явиться на осмотр);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свидетельства о рождении - в случае представления интересов несовершеннолетних Участников долевого строительства;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у Вас поменялась фамилия в связи с заключением/расторжением брака, необходимо предоставить подтверждающий документ (нотариально заверенную копию свидетельства о заключении/расторжении брака).</w:t>
      </w:r>
    </w:p>
    <w:p w:rsidR="00A941CF" w:rsidRDefault="00A941CF">
      <w:pPr>
        <w:pStyle w:val="Standard"/>
        <w:ind w:left="928"/>
        <w:jc w:val="both"/>
        <w:rPr>
          <w:sz w:val="26"/>
          <w:szCs w:val="26"/>
        </w:rPr>
      </w:pPr>
    </w:p>
    <w:p w:rsidR="00A941CF" w:rsidRDefault="001B4A9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Документы для заключения договора управления МКД:</w:t>
      </w:r>
    </w:p>
    <w:p w:rsidR="00A941CF" w:rsidRDefault="00A941CF">
      <w:pPr>
        <w:pStyle w:val="Standard"/>
        <w:ind w:left="708"/>
        <w:jc w:val="both"/>
        <w:rPr>
          <w:sz w:val="26"/>
          <w:szCs w:val="26"/>
        </w:rPr>
      </w:pPr>
    </w:p>
    <w:p w:rsidR="00A941CF" w:rsidRDefault="001B4A92">
      <w:pPr>
        <w:pStyle w:val="Standard"/>
        <w:numPr>
          <w:ilvl w:val="0"/>
          <w:numId w:val="18"/>
        </w:num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Оригинал Договора участия в долевом строительстве/оригинал соглашения об уступке права требования по Договору участия в долевом строительстве;</w:t>
      </w:r>
    </w:p>
    <w:p w:rsidR="00A941CF" w:rsidRDefault="001B4A92">
      <w:pPr>
        <w:pStyle w:val="Standard"/>
        <w:numPr>
          <w:ilvl w:val="0"/>
          <w:numId w:val="18"/>
        </w:numPr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Акт осмотра помещения (квартиры);</w:t>
      </w:r>
    </w:p>
    <w:p w:rsidR="00A941CF" w:rsidRDefault="001B4A92">
      <w:pPr>
        <w:pStyle w:val="Standard"/>
        <w:numPr>
          <w:ilvl w:val="0"/>
          <w:numId w:val="18"/>
        </w:numPr>
        <w:ind w:left="927"/>
        <w:jc w:val="both"/>
      </w:pPr>
      <w:r>
        <w:rPr>
          <w:sz w:val="26"/>
          <w:szCs w:val="26"/>
        </w:rPr>
        <w:t>Паспорта (всех сторон по Договору участия в долевом строительстве/соглашения об уступке права требования по Договору участия в долевом строительстве).</w:t>
      </w:r>
    </w:p>
    <w:sectPr w:rsidR="00A941CF">
      <w:pgSz w:w="11906" w:h="16838"/>
      <w:pgMar w:top="485" w:right="1274" w:bottom="1135" w:left="851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8A" w:rsidRDefault="001B4A92">
      <w:pPr>
        <w:spacing w:after="0" w:line="240" w:lineRule="auto"/>
      </w:pPr>
      <w:r>
        <w:separator/>
      </w:r>
    </w:p>
  </w:endnote>
  <w:endnote w:type="continuationSeparator" w:id="0">
    <w:p w:rsidR="00AB7F8A" w:rsidRDefault="001B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8A" w:rsidRDefault="001B4A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7F8A" w:rsidRDefault="001B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78"/>
    <w:multiLevelType w:val="multilevel"/>
    <w:tmpl w:val="711A6E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227B9D"/>
    <w:multiLevelType w:val="multilevel"/>
    <w:tmpl w:val="2D5EE36E"/>
    <w:lvl w:ilvl="0">
      <w:start w:val="1"/>
      <w:numFmt w:val="decimal"/>
      <w:lvlText w:val="%1."/>
      <w:lvlJc w:val="left"/>
      <w:pPr>
        <w:ind w:left="1648" w:hanging="360"/>
      </w:pPr>
    </w:lvl>
    <w:lvl w:ilvl="1">
      <w:numFmt w:val="bullet"/>
      <w:lvlText w:val="o"/>
      <w:lvlJc w:val="left"/>
      <w:pPr>
        <w:ind w:left="2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2" w15:restartNumberingAfterBreak="0">
    <w:nsid w:val="07B734DE"/>
    <w:multiLevelType w:val="multilevel"/>
    <w:tmpl w:val="D1D226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E5655E"/>
    <w:multiLevelType w:val="multilevel"/>
    <w:tmpl w:val="337ED55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E444E0F"/>
    <w:multiLevelType w:val="multilevel"/>
    <w:tmpl w:val="D8560D5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CD2091A"/>
    <w:multiLevelType w:val="multilevel"/>
    <w:tmpl w:val="C23055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F927B41"/>
    <w:multiLevelType w:val="multilevel"/>
    <w:tmpl w:val="91EA23F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C3565A"/>
    <w:multiLevelType w:val="multilevel"/>
    <w:tmpl w:val="269465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B55C9D"/>
    <w:multiLevelType w:val="multilevel"/>
    <w:tmpl w:val="5410643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421424"/>
    <w:multiLevelType w:val="multilevel"/>
    <w:tmpl w:val="C8BA1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BB906DE"/>
    <w:multiLevelType w:val="multilevel"/>
    <w:tmpl w:val="6C0ECE5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7B69F0"/>
    <w:multiLevelType w:val="multilevel"/>
    <w:tmpl w:val="CB3AF85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39006E"/>
    <w:multiLevelType w:val="multilevel"/>
    <w:tmpl w:val="710AF80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99E2709"/>
    <w:multiLevelType w:val="multilevel"/>
    <w:tmpl w:val="5DB8F4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C731D9"/>
    <w:multiLevelType w:val="multilevel"/>
    <w:tmpl w:val="365EFD12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719F3BA1"/>
    <w:multiLevelType w:val="multilevel"/>
    <w:tmpl w:val="7A4C50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7429AE"/>
    <w:multiLevelType w:val="multilevel"/>
    <w:tmpl w:val="4732BF7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FB1776E"/>
    <w:multiLevelType w:val="multilevel"/>
    <w:tmpl w:val="F7AE50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F"/>
    <w:rsid w:val="001B4A92"/>
    <w:rsid w:val="004D2B06"/>
    <w:rsid w:val="00A941CF"/>
    <w:rsid w:val="00A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CAF5-C8BA-469D-A84B-F02CF3E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-inve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p-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Semenenko, Darya</cp:lastModifiedBy>
  <cp:revision>2</cp:revision>
  <cp:lastPrinted>2019-08-28T06:42:00Z</cp:lastPrinted>
  <dcterms:created xsi:type="dcterms:W3CDTF">2019-08-28T13:40:00Z</dcterms:created>
  <dcterms:modified xsi:type="dcterms:W3CDTF">2019-08-28T13:40:00Z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AUZsoft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